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ind w:left="-870" w:right="-60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Должностная инструкция управляющего рестораном</w:t>
      </w:r>
    </w:p>
    <w:p>
      <w:pPr>
        <w:pStyle w:val="Normal1"/>
        <w:ind w:left="-87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2"/>
        <w:spacing w:lineRule="auto" w:line="240" w:before="160" w:after="0"/>
        <w:ind w:left="300" w:right="460" w:hanging="0"/>
        <w:rPr>
          <w:b/>
          <w:b/>
          <w:sz w:val="24"/>
          <w:szCs w:val="24"/>
          <w:highlight w:val="white"/>
        </w:rPr>
      </w:pPr>
      <w:bookmarkStart w:id="0" w:name="_ge2g692jzx72"/>
      <w:bookmarkEnd w:id="0"/>
      <w:r>
        <w:rPr>
          <w:b/>
          <w:sz w:val="24"/>
          <w:szCs w:val="24"/>
          <w:highlight w:val="white"/>
        </w:rPr>
        <w:t>1. Общие положения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1.1. Должность "Управляющий рестораном" относится к категории "Руководители".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1.2. Квалификационные требования - полное или базовое высшее образование (специалист, бакалавр, младший специалист) по направлению подготовки "Пищевая технология и инженерия" (специальность "Технология питания"). Последипломное образование в области управления. Стаж работы по специальности в сфере организации питания: для специалиста - не менее 1,5 года, для бакалавра и младшего специалиста - не менее 2 лет. 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1.3. Знает и применяет в деятельности: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действующее законодательство РФ, регламентирующего предпринимательскую деятельность;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нормативно-правовые акты и документы по государственному регулированию функционирования заведений питания;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правила торгового обслуживания потребителей;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задачи и функции структурных подразделений, задачи и обязанности работников, их права;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организации товароснабжения и документы, сопровождающие товар;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основы организации диетического и рационального питания;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правила пользования сборниками рецептур блюд;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правила составления различных меню и порядок оформления ярлыков цен (ценников) и прейскурантов на алкогольные напитки и покупные товары;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прогрессивные формы обслуживания потребителей;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лучший отечественный и зарубежный опыт по вопросам обслуживания потребителей и новых технологий приготовления пищи;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современные виды технологического оборудования и холодильного оборудования, требования к оборудованию, мебели, инвентарю, посуде, контрольно-кассовым аппаратам, весоизмерительным приборам и т.п.;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требования к оформлению залов, рекламы, информации для потребителей, методы оценки эффективности использования площадей и оборудования;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основы психологии и этики в торговле;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психологические особенности в общении с потребителями;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основы экономики, нормирования труда и его оплаты;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трудовое законодательство;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порядок организации и ведение учетно-отчетной и другой установленной документации;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правила проведения инвентаризации товарно-материальных ценностей;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категории и виды стандартов, другую нормативно-техническую документацию по сертификации качества продовольственного сырья, полуфабрикатов и готовой продукции;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правила конкурентных взаимоотношений;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формы и методы организации и оплаты труда, критерии оценки эффективности трудовой деятельности;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ab/>
        <w:t>- правила и нормы охраны труда, противопожарной защиты, производственной санитарии и личной гигиены.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1.4. Управляющий рестораном назначается на должность и освобождается от должности приказом по организации (предприятию/учреждению).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1.5. Управляющий рестораном подчиняется непосредственно _ _ _ _ _ _ _ _ _ _ _ _ _ _ _ _ _ _ _ _ _ _ _ _ _ _ _.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1.6. Управляющий рестораном руководит работой _ _ _ _ _ _ _ _ _ _ _ _ _ _ _ _ _ _ _ _ _ _ _ _ _ _ _.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1.7. Управляющий рестораном во время отсутствия, замещается лицом, назначенным в установленном порядке, которое приобретает соответствующие права и несет ответственность за надлежащее выполнение возложенных на него обязанностей.</w:t>
      </w:r>
    </w:p>
    <w:p>
      <w:pPr>
        <w:pStyle w:val="2"/>
        <w:spacing w:lineRule="auto" w:line="240" w:before="160" w:after="0"/>
        <w:ind w:left="300" w:right="460" w:hanging="0"/>
        <w:rPr>
          <w:b/>
          <w:b/>
          <w:sz w:val="24"/>
          <w:szCs w:val="24"/>
          <w:highlight w:val="white"/>
        </w:rPr>
      </w:pPr>
      <w:bookmarkStart w:id="1" w:name="_z3xzuf26g30f"/>
      <w:bookmarkEnd w:id="1"/>
      <w:r>
        <w:rPr>
          <w:b/>
          <w:sz w:val="24"/>
          <w:szCs w:val="24"/>
          <w:highlight w:val="white"/>
        </w:rPr>
        <w:t>2. Характеристика работ, задачи и должностные обязанности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2.1. Осуществляет руководство деятельностью ресторана (кафе, столовые и т.д.), направленной на обеспечение высокого качества приготовления пищи и обслуживания потребителей.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2.2. Организует работу структурных подразделений предприятия, обеспечивает их взаимодействие.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2.3. Обеспечивает своевременные поставки продовольственных товаров, полуфабрикатов и сырья согласно заявкам структурных подразделений предприятия.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2.4. Проверяет наличие сопроводительных документов на поступающие товары, сертификаты соответствия государственной системе сертификации, удостоверения качества.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2.5. Утверждает меню и прейскуранты алкогольных напитков.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2.6. Проводит работу по совершенствованию организации производства, внедрению новых технологий приготовления пищи, прогрессивных форм обслуживания потребителей.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2.7. Рассматривает предложения относительно дополнительных видов услуг и расширения ассортимента блюд и напитков, разработки новых, фирменных видов продукции.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2.8. Контролирует соблюдение надлежащего уровня обслуживания потребителей, правил работы предприятий общественного питания, установленного порядка расчетов с потребителями и информирование их о розничных ценах.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2.9. Организует контроль за технологией и качеством приготовления пищи, оформлением блюд на должном уровне.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2.10. Организует работу по оформлению залов, по подготовке рекламы и информации для потребителей, обеспечивает изготовление их на высоком художественном уровне, утверждает музыкальную программу.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2.11. Рассматривает жалобы потребителей, определяет их обоснованность и принимает меры по устранению нарушений и недостатков в работе.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2.12. Решает вопросы рационального использования площадей и обеспечения предприятия технологическим оборудованием и холодильным оборудованием, посудой, мебелью, инвентарем в соответствии с существующими нормативами и в соответствии с требованиями охраны труда и здоровья, защиты окружающей среды, противопожарной защиты, санитарных правил.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2.13. Обеспечивает работников форменной и специальной одеждой, которая соответствует санитарным и эстетическим требованиям.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2.14. Осуществляет контроль за исполнением работниками правил эксплуатации торгово-технологического оборудования и холодильного оборудования, посуды, мебели и т.д.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2.15. Организует проведение работы по аттестации работников и рационализации рабочих мест.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2.16. Создает благоприятные условия для выявления творческой инициативы работающих в достижении высоких результатов работы, способствует повышению квалификации и мастерства рабочих.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2.17. Контролирует обеспечение санитарного состояния производственных и складских помещений, залов в соответствии с требованиями санитарных норм и правил.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2.18. Контролирует соблюдение работниками правил и норм охраны труда, противопожарной защиты, производственной санитарии, трудовой дисциплины, правил внутреннего трудового распорядка.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2.19. Создает условия для обеспечения сохранности товарно-материальных ценностей, денег в кассе, технологического оборудования, мебели, посуды и других материальных ценностей, находящихся на предприятии.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2.20. Подает предложения по улучшению коммерческой и финансово-хозяйственной деятельности, рационального использования материальных, трудовых и финансовых ресурсов, материального и морального поощрения работников, принимает участие в разработке мероприятий по экономическому и социальному развитию коллектива, и по составлению коллективного договора.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2.21. Принимает меры по выполнению администрацией обязательств и обеспечивает соблюдение условий коллективного договора.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2.22. Способствует в организации условий для надлежащего отдыха работающих на перерывах в работе.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2.23. Контролирует или ведет учетную, статистическую и другую установленную отчетность, контролирует составление и своевременное представление работниками соответствующей отчетности.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2.24. Контролирует соблюдение работниками предприятия правил и норм охраны труда, противопожарной защиты, производственной санитарии и личной гигиены; своевременное прохождение ими в установленном порядке медицинского освидетельствования.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2.25. Знает, понимает и применяет действующие нормативные документы, касающиеся его деятельности.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2.26. Знает и выполняет требования нормативных актов об охране труда и окружающей среды, соблюдает нормы, методы и приемы безопасного выполнения работ.</w:t>
      </w:r>
    </w:p>
    <w:p>
      <w:pPr>
        <w:pStyle w:val="2"/>
        <w:spacing w:lineRule="auto" w:line="240" w:before="160" w:after="0"/>
        <w:ind w:left="300" w:right="460" w:hanging="0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bookmarkStart w:id="2" w:name="_e4fbm01y3pv7"/>
      <w:bookmarkEnd w:id="2"/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3. Права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3.1. Управляющий рестораном имеет право предпринимать действия для предотвращения и устранения случаев любых нарушений или несоответствий.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3.2. Управляющий рестораном имеет право получать все предусмотренные законодательством социальные гарантии.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3.3. Управляющий рестораном имеет право требовать оказание содействия в исполнении своих должностных обязанностей и осуществлении прав.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3.4. Управляющий рестораном имеет право требовать создание организационно-технических условий, необходимых для исполнения должностных обязанностей и предоставление необходимого оборудования и инвентаря.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3.5. Управляющий рестораном имеет право знакомиться с проектами документов, касающимися его деятельности.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3.6. Управляющий рестораном имеет право запрашивать и получать документы, материалы и информацию, необходимые для выполнения своих должностных обязанностей и распоряжений руководства.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3.7. Управляющий рестораном имеет право повышать свою профессиональную квалификацию.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3.8. Управляющий рестораном имеет право сообщать обо всех выявленных в процессе своей деятельности нарушениях и несоответствиях и вносить предложения по их устранению.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3.9. Управляющий рестораном имеет право ознакамливаться с документами, определяющими права и обязанности по занимаемой должности, критерии оценки качества исполнения должностных обязанностей.</w:t>
      </w:r>
    </w:p>
    <w:p>
      <w:pPr>
        <w:pStyle w:val="2"/>
        <w:spacing w:lineRule="auto" w:line="240" w:before="160" w:after="0"/>
        <w:ind w:left="300" w:right="460" w:hanging="0"/>
        <w:rPr>
          <w:b/>
          <w:b/>
          <w:sz w:val="24"/>
          <w:szCs w:val="24"/>
          <w:highlight w:val="white"/>
        </w:rPr>
      </w:pPr>
      <w:bookmarkStart w:id="3" w:name="_6ungazs0962p"/>
      <w:bookmarkEnd w:id="3"/>
      <w:r>
        <w:rPr>
          <w:b/>
          <w:sz w:val="24"/>
          <w:szCs w:val="24"/>
          <w:highlight w:val="white"/>
        </w:rPr>
        <w:t>4. Ответственность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4.1. Управляющий рестораном несет ответственность за невыполнение или несвоевременное выполнение возложенных настоящей должностной инструкцией обязанностей и (или) неиспользование предоставленных прав.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4.2. Управляющий рестораном несет ответственность за несоблюдение правил внутреннего трудового распорядка, охраны труда, техники безопасности, производственной санитарии и противопожарной защиты.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4.3. Управляющий рестораном несет ответственность за разглашение информации об организации (предприятии/учреждении), относящейся к коммерческой тайне.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4.4. Управляющий рестораном несет ответственность за неисполнение или ненадлежащее исполнение требований внутренних нормативных документов организации (предприятия/учреждения) и законных распоряжений руководства.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4.5. Управляющий рестораном несет ответственность за правонарушения, совершенные в процессе своей деятельности, в пределах, установленных действующим административным, уголовным и гражданским законодательством.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4.6. Управляющий рестораном несет ответственность за причинение материального ущерба организации (предприятию/учреждению) в пределах, установленных действующим административным, уголовным и гражданским законодательством.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4.7. Управляющий рестораном несет ответственность за неправомерное использование предоставленных служебных полномочий, а также использование их в личных целях.</w:t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p>
      <w:pPr>
        <w:pStyle w:val="Normal1"/>
        <w:spacing w:lineRule="auto" w:line="240" w:before="160" w:after="0"/>
        <w:ind w:left="300" w:right="460" w:firstLine="30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4</Pages>
  <Words>1160</Words>
  <Characters>8935</Characters>
  <CharactersWithSpaces>10095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